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678" w:rsidRPr="00B52678" w:rsidRDefault="003049E1" w:rsidP="00B52678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B52678">
        <w:rPr>
          <w:rFonts w:ascii="Times New Roman" w:hAnsi="Times New Roman"/>
          <w:b/>
          <w:sz w:val="28"/>
          <w:szCs w:val="28"/>
        </w:rPr>
        <w:t>Алгоритм проведения общего собрания собственников помещений в многоквартирном доме по</w:t>
      </w:r>
      <w:r w:rsidR="00B52678" w:rsidRPr="00B52678">
        <w:rPr>
          <w:rFonts w:ascii="Times New Roman" w:hAnsi="Times New Roman"/>
          <w:b/>
          <w:color w:val="000000"/>
          <w:sz w:val="28"/>
          <w:szCs w:val="28"/>
        </w:rPr>
        <w:t xml:space="preserve"> вопросу изменения способа формирования фонда капитального ремонта</w:t>
      </w:r>
    </w:p>
    <w:p w:rsidR="00B52678" w:rsidRPr="00B52678" w:rsidRDefault="00B52678" w:rsidP="00B52678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</w:t>
      </w:r>
      <w:r w:rsidRPr="00B52678">
        <w:rPr>
          <w:rFonts w:ascii="Times New Roman" w:hAnsi="Times New Roman"/>
          <w:b/>
          <w:color w:val="000000"/>
          <w:sz w:val="28"/>
          <w:szCs w:val="28"/>
        </w:rPr>
        <w:t>перехода на формирование фонда капитального ремонта на счете регионального оператора</w:t>
      </w:r>
      <w:r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B52678" w:rsidRDefault="00B52678" w:rsidP="00D63D7E">
      <w:pPr>
        <w:spacing w:after="0" w:line="240" w:lineRule="auto"/>
        <w:ind w:firstLine="39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52678" w:rsidRPr="00B52678" w:rsidRDefault="00B52678" w:rsidP="00B5267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B52678">
        <w:rPr>
          <w:rFonts w:ascii="Times New Roman" w:hAnsi="Times New Roman"/>
          <w:color w:val="000000"/>
          <w:sz w:val="27"/>
          <w:szCs w:val="27"/>
        </w:rPr>
        <w:t>В соответствии с ч. 3 ст. 170 Жилищного кодекса Российской Федерации (далее – ЖК РФ) с</w:t>
      </w:r>
      <w:r w:rsidRPr="00B52678">
        <w:rPr>
          <w:rFonts w:ascii="Times New Roman" w:hAnsi="Times New Roman" w:cs="Times New Roman"/>
          <w:sz w:val="27"/>
          <w:szCs w:val="27"/>
        </w:rPr>
        <w:t>обственники помещений в многоквартирном доме вправе выбрать один из следующих способов формирования фонда капитального ремонта:</w:t>
      </w:r>
    </w:p>
    <w:p w:rsidR="00B52678" w:rsidRPr="00B52678" w:rsidRDefault="00B52678" w:rsidP="00B5267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2678">
        <w:rPr>
          <w:rFonts w:ascii="Times New Roman" w:hAnsi="Times New Roman"/>
          <w:sz w:val="27"/>
          <w:szCs w:val="27"/>
        </w:rPr>
        <w:t xml:space="preserve">1) </w:t>
      </w:r>
      <w:r w:rsidRPr="00B52678">
        <w:rPr>
          <w:rFonts w:ascii="Times New Roman" w:eastAsia="Calibri" w:hAnsi="Times New Roman" w:cs="Times New Roman"/>
          <w:sz w:val="26"/>
          <w:szCs w:val="26"/>
        </w:rPr>
        <w:t>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(далее - формирование фонда капитального ремонта на специальном счете);</w:t>
      </w:r>
    </w:p>
    <w:p w:rsidR="00B52678" w:rsidRPr="00B52678" w:rsidRDefault="00B52678" w:rsidP="00B5267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2678">
        <w:rPr>
          <w:rFonts w:ascii="Times New Roman" w:hAnsi="Times New Roman"/>
          <w:sz w:val="27"/>
          <w:szCs w:val="27"/>
        </w:rPr>
        <w:t xml:space="preserve">2) </w:t>
      </w:r>
      <w:r w:rsidRPr="00B52678">
        <w:rPr>
          <w:rFonts w:ascii="Times New Roman" w:eastAsia="Calibri" w:hAnsi="Times New Roman" w:cs="Times New Roman"/>
          <w:sz w:val="26"/>
          <w:szCs w:val="26"/>
        </w:rPr>
        <w:t>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(далее - формирование фонда капитального ремонта на счете регионального оператора).</w:t>
      </w:r>
    </w:p>
    <w:p w:rsidR="00B52678" w:rsidRPr="00B52678" w:rsidRDefault="00B52678" w:rsidP="00B5267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7"/>
          <w:szCs w:val="27"/>
        </w:rPr>
      </w:pPr>
      <w:r w:rsidRPr="00B52678">
        <w:rPr>
          <w:rFonts w:ascii="Times New Roman" w:hAnsi="Times New Roman"/>
          <w:color w:val="000000"/>
          <w:sz w:val="27"/>
          <w:szCs w:val="27"/>
        </w:rPr>
        <w:t>В соответствии с ч. 1 ст. 173 ЖК РФ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доме.</w:t>
      </w:r>
    </w:p>
    <w:p w:rsidR="00B52678" w:rsidRPr="00B52678" w:rsidRDefault="00B52678" w:rsidP="00B5267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2678">
        <w:rPr>
          <w:rFonts w:ascii="Times New Roman" w:eastAsia="Calibri" w:hAnsi="Times New Roman"/>
          <w:sz w:val="26"/>
          <w:szCs w:val="26"/>
        </w:rPr>
        <w:t>В случае, если формирование фонда капитального ремонта осуществляется на специальном счете, в</w:t>
      </w:r>
      <w:r w:rsidRPr="00B52678">
        <w:rPr>
          <w:rFonts w:ascii="Times New Roman" w:hAnsi="Times New Roman"/>
          <w:color w:val="000000"/>
          <w:sz w:val="27"/>
          <w:szCs w:val="27"/>
        </w:rPr>
        <w:t xml:space="preserve"> соответствии с ч. 4 ст. 173 ЖК РФ р</w:t>
      </w:r>
      <w:r w:rsidRPr="00B52678">
        <w:rPr>
          <w:rFonts w:ascii="Times New Roman" w:eastAsia="Calibri" w:hAnsi="Times New Roman" w:cs="Times New Roman"/>
          <w:sz w:val="26"/>
          <w:szCs w:val="26"/>
        </w:rPr>
        <w:t xml:space="preserve">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счета. </w:t>
      </w:r>
    </w:p>
    <w:p w:rsidR="00B52678" w:rsidRPr="00B52678" w:rsidRDefault="00B52678" w:rsidP="00B5267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2678">
        <w:rPr>
          <w:rFonts w:ascii="Times New Roman" w:hAnsi="Times New Roman"/>
          <w:color w:val="000000"/>
          <w:sz w:val="27"/>
          <w:szCs w:val="27"/>
        </w:rPr>
        <w:t>В соответствии с ч. 6 ст. 173 ЖК РФ р</w:t>
      </w:r>
      <w:r w:rsidRPr="00B52678">
        <w:rPr>
          <w:rFonts w:ascii="Times New Roman" w:eastAsia="Calibri" w:hAnsi="Times New Roman" w:cs="Times New Roman"/>
          <w:sz w:val="26"/>
          <w:szCs w:val="26"/>
        </w:rPr>
        <w:t>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доме.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оператора.</w:t>
      </w:r>
    </w:p>
    <w:p w:rsidR="00B52678" w:rsidRPr="00B52678" w:rsidRDefault="00B52678" w:rsidP="00B5267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2678">
        <w:rPr>
          <w:rFonts w:ascii="Times New Roman" w:eastAsia="Calibri" w:hAnsi="Times New Roman"/>
          <w:sz w:val="26"/>
          <w:szCs w:val="26"/>
        </w:rPr>
        <w:t xml:space="preserve">Согласно ч. 3, ч. 4 ст. 179 ЖК РФ средства, полученные региональным оператором от собственников помещений в многоквартирных домах, формирующих фонды капитального ремонта на счете, счетах регионального оператора, могут использоваться только для финансирования расходов на капитальный ремонт общего имущества в этих многоквартирных домах. </w:t>
      </w:r>
      <w:r w:rsidRPr="00B52678">
        <w:rPr>
          <w:rFonts w:ascii="Times New Roman" w:eastAsia="Calibri" w:hAnsi="Times New Roman" w:cs="Times New Roman"/>
          <w:sz w:val="26"/>
          <w:szCs w:val="26"/>
        </w:rPr>
        <w:t>Средства, полученные региональным оператором от собственников помещений в одних многоквартирных домах, формирующих фонды капитального ремонта на счете, счетах регионального оператора, могут быть использованы на возвратной основе для финансирования капитального ремонта общего имущества в других многоквартирных домах, собственники помещений в которых также формируют фонды капитального ремонта на счете, счетах этого же регионального оператора.</w:t>
      </w:r>
    </w:p>
    <w:p w:rsidR="00B52678" w:rsidRPr="00B52678" w:rsidRDefault="00B52678" w:rsidP="00B52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B52678">
        <w:rPr>
          <w:rFonts w:ascii="Times New Roman" w:eastAsia="Calibri" w:hAnsi="Times New Roman"/>
          <w:sz w:val="26"/>
          <w:szCs w:val="26"/>
        </w:rPr>
        <w:lastRenderedPageBreak/>
        <w:t xml:space="preserve">В соответствии с ч. 1 ст. 171 ЖК РФ в случае формирования фонда капитального ремонта на счете регионального оператора собственники помещений в многоквартирном доме уплачивают </w:t>
      </w:r>
      <w:hyperlink r:id="rId8" w:history="1">
        <w:r w:rsidRPr="00B52678">
          <w:rPr>
            <w:rFonts w:ascii="Times New Roman" w:eastAsia="Calibri" w:hAnsi="Times New Roman"/>
            <w:color w:val="0000FF"/>
            <w:sz w:val="26"/>
            <w:szCs w:val="26"/>
          </w:rPr>
          <w:t>взносы</w:t>
        </w:r>
      </w:hyperlink>
      <w:r w:rsidRPr="00B52678">
        <w:rPr>
          <w:rFonts w:ascii="Times New Roman" w:eastAsia="Calibri" w:hAnsi="Times New Roman"/>
          <w:sz w:val="26"/>
          <w:szCs w:val="26"/>
        </w:rPr>
        <w:t xml:space="preserve"> на капитальный ремонт на основании платежных документов, представленных региональным оператором, в сроки, установленные для внесения платы за жилое помещение и коммунальные услуги, если иное не установлено законом субъекта Российской Федерации.</w:t>
      </w:r>
    </w:p>
    <w:p w:rsidR="00B52678" w:rsidRPr="00B52678" w:rsidRDefault="00B52678" w:rsidP="00B5267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2678">
        <w:rPr>
          <w:rFonts w:ascii="Times New Roman" w:eastAsia="Calibri" w:hAnsi="Times New Roman" w:cs="Times New Roman"/>
          <w:sz w:val="26"/>
          <w:szCs w:val="26"/>
        </w:rPr>
        <w:t>В соответствии с ч. 2. ст. 181 ЖК РФ собственники помещений в многоквартирном доме при формировании фонда капитального ремонта на счете регионального оператора:</w:t>
      </w:r>
    </w:p>
    <w:p w:rsidR="00B52678" w:rsidRPr="00B52678" w:rsidRDefault="00B52678" w:rsidP="00B52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B52678">
        <w:rPr>
          <w:rFonts w:ascii="Times New Roman" w:eastAsia="Calibri" w:hAnsi="Times New Roman"/>
          <w:sz w:val="26"/>
          <w:szCs w:val="26"/>
        </w:rPr>
        <w:t>1) ежемесячно вносят в установленные сроки и в полном объеме на счет регионального оператора взносы на капитальный ремонт, уплачивают пени в связи с ненадлежащим исполнением указанными собственниками обязанности по уплате взносов на капитальный ремонт;</w:t>
      </w:r>
    </w:p>
    <w:p w:rsidR="00B52678" w:rsidRPr="00B52678" w:rsidRDefault="00B52678" w:rsidP="00B52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B52678">
        <w:rPr>
          <w:rFonts w:ascii="Times New Roman" w:eastAsia="Calibri" w:hAnsi="Times New Roman"/>
          <w:sz w:val="26"/>
          <w:szCs w:val="26"/>
        </w:rPr>
        <w:t>2) принимают решения, участвуют в принятии решений, которые предусмотрены ЖК РФ, в связи с организацией проведения капитального ремонта общего имущества в таком многоквартирном доме;</w:t>
      </w:r>
    </w:p>
    <w:p w:rsidR="00B52678" w:rsidRPr="00B52678" w:rsidRDefault="00B52678" w:rsidP="00B52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B52678">
        <w:rPr>
          <w:rFonts w:ascii="Times New Roman" w:eastAsia="Calibri" w:hAnsi="Times New Roman"/>
          <w:sz w:val="26"/>
          <w:szCs w:val="26"/>
        </w:rPr>
        <w:t>3) участвуют в осуществлении приемки оказанных услуг и (или) выполненных работ по капитальному ремонту в таком многоквартирном доме;</w:t>
      </w:r>
    </w:p>
    <w:p w:rsidR="00B52678" w:rsidRPr="00B52678" w:rsidRDefault="00B52678" w:rsidP="00B52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B52678">
        <w:rPr>
          <w:rFonts w:ascii="Times New Roman" w:eastAsia="Calibri" w:hAnsi="Times New Roman"/>
          <w:sz w:val="26"/>
          <w:szCs w:val="26"/>
        </w:rPr>
        <w:t>4) запрашивают и получают предусмотренные ЖК РФ сведения (информацию) от заинтересованных лиц;</w:t>
      </w:r>
    </w:p>
    <w:p w:rsidR="00B52678" w:rsidRPr="00B52678" w:rsidRDefault="00B52678" w:rsidP="00B52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B52678">
        <w:rPr>
          <w:rFonts w:ascii="Times New Roman" w:eastAsia="Calibri" w:hAnsi="Times New Roman"/>
          <w:sz w:val="26"/>
          <w:szCs w:val="26"/>
        </w:rPr>
        <w:t>5) реализуют иные права и исполняют иные обязанности, предусмотренные             ЖК РФ, иными нормативными правовыми актами Российской Федерации, нормативными правовыми актами субъектов Российской Федерации.</w:t>
      </w:r>
    </w:p>
    <w:p w:rsidR="00B52678" w:rsidRPr="00B52678" w:rsidRDefault="00B52678" w:rsidP="00B5267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2678">
        <w:rPr>
          <w:rFonts w:ascii="Times New Roman" w:eastAsia="Calibri" w:hAnsi="Times New Roman"/>
          <w:sz w:val="26"/>
          <w:szCs w:val="26"/>
        </w:rPr>
        <w:t xml:space="preserve">В соответствии со ст. 182 ЖК РФ обязанностью регионального оператора является обеспечение проведения капитального ремонта общего имущества в многоквартирном доме в объеме и в сроки, которые предусмотрены региональной программой капитального ремонта, и финансирования капитального ремонта общего имущества в многоквартирном доме, в том числе в случае недостаточности средств фонда капитального ремонта, за счет средств, полученных за счет платежей собственников помещений в других многоквартирных домах, </w:t>
      </w:r>
      <w:r w:rsidRPr="00B52678">
        <w:rPr>
          <w:rFonts w:ascii="Times New Roman" w:eastAsia="Calibri" w:hAnsi="Times New Roman" w:cs="Times New Roman"/>
          <w:sz w:val="26"/>
          <w:szCs w:val="26"/>
        </w:rPr>
        <w:t>формирующих фонды капитального ремонта на счете, счетах регионального оператора, за счет субсидий, полученных из бюджета субъекта Российской Федерации и (или) местного бюджета, за счет иных не запрещенных законом средств.</w:t>
      </w:r>
    </w:p>
    <w:p w:rsidR="00A40972" w:rsidRPr="00B52678" w:rsidRDefault="00B52678" w:rsidP="00B52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B52678">
        <w:rPr>
          <w:rFonts w:ascii="Times New Roman" w:eastAsia="Calibri" w:hAnsi="Times New Roman"/>
          <w:sz w:val="26"/>
          <w:szCs w:val="26"/>
        </w:rPr>
        <w:t xml:space="preserve">В соответствии с ч. 7 ст. 173 ЖК РФ при изменении способа формирования фонда капитального ремонта в случаях, предусмотренных ЖК РФ, владелец специального счета в случае формирования фонда капитального ремонта на специальном счете обязан передать региональному оператору соответственно все имеющиеся у него документы и информацию, связанную с формированием фонда капитального ремонта, в порядке, установленном нормативным правовым актом субъекта Российской Федерации («Порядок передачи документов и информации при изменении способа формирования фонда капитального ремонта» утвержден постановлением Правительства Мурманской области от 29.06.2016 № 317-ПП). </w:t>
      </w:r>
      <w:r w:rsidR="00A34D8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E2AE8" w:rsidRPr="00B52678" w:rsidRDefault="000E2AE8" w:rsidP="000C71B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52678">
        <w:rPr>
          <w:rFonts w:ascii="Times New Roman" w:hAnsi="Times New Roman"/>
          <w:sz w:val="26"/>
          <w:szCs w:val="26"/>
        </w:rPr>
        <w:t xml:space="preserve">Согласно </w:t>
      </w:r>
      <w:r w:rsidR="0021317E" w:rsidRPr="00B52678">
        <w:rPr>
          <w:rFonts w:ascii="Times New Roman" w:hAnsi="Times New Roman"/>
          <w:sz w:val="26"/>
          <w:szCs w:val="26"/>
        </w:rPr>
        <w:t>ч</w:t>
      </w:r>
      <w:r w:rsidR="003E32A7" w:rsidRPr="00B52678">
        <w:rPr>
          <w:rFonts w:ascii="Times New Roman" w:hAnsi="Times New Roman"/>
          <w:sz w:val="26"/>
          <w:szCs w:val="26"/>
        </w:rPr>
        <w:t>.</w:t>
      </w:r>
      <w:r w:rsidRPr="00B52678">
        <w:rPr>
          <w:rFonts w:ascii="Times New Roman" w:hAnsi="Times New Roman"/>
          <w:sz w:val="26"/>
          <w:szCs w:val="26"/>
        </w:rPr>
        <w:t xml:space="preserve"> 2 ст. 45 </w:t>
      </w:r>
      <w:r w:rsidR="00851551" w:rsidRPr="00B52678">
        <w:rPr>
          <w:rFonts w:ascii="Times New Roman" w:hAnsi="Times New Roman"/>
          <w:sz w:val="26"/>
          <w:szCs w:val="26"/>
        </w:rPr>
        <w:t>ЖК РФ</w:t>
      </w:r>
      <w:r w:rsidRPr="00B52678">
        <w:rPr>
          <w:rFonts w:ascii="Times New Roman" w:hAnsi="Times New Roman"/>
          <w:sz w:val="26"/>
          <w:szCs w:val="26"/>
        </w:rPr>
        <w:t xml:space="preserve"> общее собрание собственников помещений в многоквартирном доме может быть созвано по инициативе любого из собственников помещений в данном доме. В соответствии с ст. 44.1 ЖК РФ общее собрание собственников помещений в многоквартирном доме может проводиться посредством:</w:t>
      </w:r>
    </w:p>
    <w:p w:rsidR="000E2AE8" w:rsidRPr="00B52678" w:rsidRDefault="000E2AE8" w:rsidP="000C71B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52678">
        <w:rPr>
          <w:rFonts w:ascii="Times New Roman" w:hAnsi="Times New Roman"/>
          <w:sz w:val="26"/>
          <w:szCs w:val="26"/>
        </w:rPr>
        <w:lastRenderedPageBreak/>
        <w:t>1) очного голосования (совместного присутствия собственников помещений в данном доме для обсуждения вопросов повестки дня и принятия решений по вопросам, поставленным на голосование);</w:t>
      </w:r>
    </w:p>
    <w:p w:rsidR="000E2AE8" w:rsidRPr="00B52678" w:rsidRDefault="000E2AE8" w:rsidP="000C71B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52678">
        <w:rPr>
          <w:rFonts w:ascii="Times New Roman" w:hAnsi="Times New Roman"/>
          <w:sz w:val="26"/>
          <w:szCs w:val="26"/>
        </w:rPr>
        <w:t xml:space="preserve">2) </w:t>
      </w:r>
      <w:r w:rsidR="00851551" w:rsidRPr="00B52678">
        <w:rPr>
          <w:rFonts w:ascii="Times New Roman" w:hAnsi="Times New Roman"/>
          <w:sz w:val="26"/>
          <w:szCs w:val="26"/>
        </w:rPr>
        <w:t xml:space="preserve">  </w:t>
      </w:r>
      <w:r w:rsidRPr="00B52678">
        <w:rPr>
          <w:rFonts w:ascii="Times New Roman" w:hAnsi="Times New Roman"/>
          <w:sz w:val="26"/>
          <w:szCs w:val="26"/>
        </w:rPr>
        <w:t>заочного голосования (опросным путем);</w:t>
      </w:r>
    </w:p>
    <w:p w:rsidR="000E2AE8" w:rsidRPr="00B52678" w:rsidRDefault="000E2AE8" w:rsidP="000C71B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52678">
        <w:rPr>
          <w:rFonts w:ascii="Times New Roman" w:hAnsi="Times New Roman"/>
          <w:sz w:val="26"/>
          <w:szCs w:val="26"/>
        </w:rPr>
        <w:t xml:space="preserve">3) </w:t>
      </w:r>
      <w:r w:rsidR="00851551" w:rsidRPr="00B52678">
        <w:rPr>
          <w:rFonts w:ascii="Times New Roman" w:hAnsi="Times New Roman"/>
          <w:sz w:val="26"/>
          <w:szCs w:val="26"/>
        </w:rPr>
        <w:t xml:space="preserve">  </w:t>
      </w:r>
      <w:r w:rsidRPr="00B52678">
        <w:rPr>
          <w:rFonts w:ascii="Times New Roman" w:hAnsi="Times New Roman"/>
          <w:sz w:val="26"/>
          <w:szCs w:val="26"/>
        </w:rPr>
        <w:t>очно-заочного голосования.</w:t>
      </w:r>
    </w:p>
    <w:p w:rsidR="000E2AE8" w:rsidRPr="00B52678" w:rsidRDefault="000E2AE8" w:rsidP="000C71B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B52678">
        <w:rPr>
          <w:rFonts w:ascii="Times New Roman" w:hAnsi="Times New Roman"/>
          <w:sz w:val="26"/>
          <w:szCs w:val="26"/>
        </w:rPr>
        <w:t xml:space="preserve">При этом собственник, по инициативе которого созывается общее собрание, согласно </w:t>
      </w:r>
      <w:r w:rsidR="0021317E" w:rsidRPr="00B52678">
        <w:rPr>
          <w:rFonts w:ascii="Times New Roman" w:hAnsi="Times New Roman"/>
          <w:sz w:val="26"/>
          <w:szCs w:val="26"/>
        </w:rPr>
        <w:t>ч</w:t>
      </w:r>
      <w:r w:rsidR="003E32A7" w:rsidRPr="00B52678">
        <w:rPr>
          <w:rFonts w:ascii="Times New Roman" w:hAnsi="Times New Roman"/>
          <w:sz w:val="26"/>
          <w:szCs w:val="26"/>
        </w:rPr>
        <w:t>.</w:t>
      </w:r>
      <w:r w:rsidRPr="00B52678">
        <w:rPr>
          <w:rFonts w:ascii="Times New Roman" w:hAnsi="Times New Roman"/>
          <w:sz w:val="26"/>
          <w:szCs w:val="26"/>
        </w:rPr>
        <w:t xml:space="preserve"> 4 ст. 45 ЖК РФ обязан сообщить собственникам помещений в данном доме о проведении такого собрания не позднее, чем за десять дней до даты его проведения.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письмом, если решением общего собрания собственников помещений в данном доме не предусмотрен иной способ направления этого сообщения в письменной форме, или вручено каждому собственнику помещения в данном доме под роспись, либо размещено в помещении данного дома, определенном таким решением и доступном для всех собственников помещений в данном доме.</w:t>
      </w:r>
    </w:p>
    <w:p w:rsidR="00B52678" w:rsidRPr="00B52678" w:rsidRDefault="00816F72" w:rsidP="00B52678">
      <w:pPr>
        <w:pStyle w:val="ConsPlusNormal"/>
        <w:widowControl/>
        <w:tabs>
          <w:tab w:val="left" w:pos="851"/>
        </w:tabs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52678">
        <w:rPr>
          <w:rFonts w:ascii="Times New Roman" w:hAnsi="Times New Roman" w:cs="Times New Roman"/>
          <w:sz w:val="26"/>
          <w:szCs w:val="26"/>
        </w:rPr>
        <w:t>В случае, если в многоквартирном доме находятся объекты недвижимого имущества (жилищного и нежилого фонда), принадлежащие муниципальному образованию город Мурманск, инициатор общего собрания в соответствии</w:t>
      </w:r>
      <w:r w:rsidR="000C71B4" w:rsidRPr="00B52678">
        <w:rPr>
          <w:rFonts w:ascii="Times New Roman" w:hAnsi="Times New Roman" w:cs="Times New Roman"/>
          <w:sz w:val="26"/>
          <w:szCs w:val="26"/>
        </w:rPr>
        <w:t xml:space="preserve"> </w:t>
      </w:r>
      <w:r w:rsidRPr="00B52678">
        <w:rPr>
          <w:rFonts w:ascii="Times New Roman" w:hAnsi="Times New Roman" w:cs="Times New Roman"/>
          <w:sz w:val="26"/>
          <w:szCs w:val="26"/>
        </w:rPr>
        <w:t xml:space="preserve">с ч. 4 ст. 45 ЖК РФ обязан уведомить собственника муниципальных помещений в установленный законом срок по адресу: 183038, г. Мурманск, пр. Ленина, д. 75 заказным письмом. Сведения о наличии муниципальной собственности в многоквартирном доме Вы можете получить в комитете имущественных отношений города Мурманска, расположенном по адресу: 183038, г. </w:t>
      </w:r>
      <w:proofErr w:type="gramStart"/>
      <w:r w:rsidRPr="00B52678">
        <w:rPr>
          <w:rFonts w:ascii="Times New Roman" w:hAnsi="Times New Roman" w:cs="Times New Roman"/>
          <w:sz w:val="26"/>
          <w:szCs w:val="26"/>
        </w:rPr>
        <w:t>Мурманск,</w:t>
      </w:r>
      <w:r w:rsidR="000C71B4" w:rsidRPr="00B52678">
        <w:rPr>
          <w:rFonts w:ascii="Times New Roman" w:hAnsi="Times New Roman" w:cs="Times New Roman"/>
          <w:sz w:val="26"/>
          <w:szCs w:val="26"/>
        </w:rPr>
        <w:t xml:space="preserve"> </w:t>
      </w:r>
      <w:r w:rsidR="00B52678">
        <w:rPr>
          <w:rFonts w:ascii="Times New Roman" w:hAnsi="Times New Roman" w:cs="Times New Roman"/>
          <w:sz w:val="26"/>
          <w:szCs w:val="26"/>
        </w:rPr>
        <w:t xml:space="preserve"> </w:t>
      </w:r>
      <w:r w:rsidRPr="00B52678">
        <w:rPr>
          <w:rFonts w:ascii="Times New Roman" w:hAnsi="Times New Roman" w:cs="Times New Roman"/>
          <w:sz w:val="26"/>
          <w:szCs w:val="26"/>
        </w:rPr>
        <w:t>ул.</w:t>
      </w:r>
      <w:proofErr w:type="gramEnd"/>
      <w:r w:rsidRPr="00B52678">
        <w:rPr>
          <w:rFonts w:ascii="Times New Roman" w:hAnsi="Times New Roman" w:cs="Times New Roman"/>
          <w:sz w:val="26"/>
          <w:szCs w:val="26"/>
        </w:rPr>
        <w:t xml:space="preserve"> Комсомольская, д. 10.</w:t>
      </w:r>
    </w:p>
    <w:p w:rsidR="000E2AE8" w:rsidRPr="00B52678" w:rsidRDefault="000E2AE8" w:rsidP="000C71B4">
      <w:pPr>
        <w:pStyle w:val="ConsPlusNormal"/>
        <w:widowControl/>
        <w:tabs>
          <w:tab w:val="left" w:pos="851"/>
        </w:tabs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52678">
        <w:rPr>
          <w:rFonts w:ascii="Times New Roman" w:hAnsi="Times New Roman"/>
          <w:sz w:val="26"/>
          <w:szCs w:val="26"/>
        </w:rPr>
        <w:t xml:space="preserve">В соответствии с </w:t>
      </w:r>
      <w:r w:rsidR="00416180" w:rsidRPr="00B52678">
        <w:rPr>
          <w:rFonts w:ascii="Times New Roman" w:hAnsi="Times New Roman"/>
          <w:sz w:val="26"/>
          <w:szCs w:val="26"/>
        </w:rPr>
        <w:t xml:space="preserve">ч. 1 ст. 47 </w:t>
      </w:r>
      <w:r w:rsidRPr="00B52678">
        <w:rPr>
          <w:rFonts w:ascii="Times New Roman" w:hAnsi="Times New Roman"/>
          <w:sz w:val="26"/>
          <w:szCs w:val="26"/>
        </w:rPr>
        <w:t xml:space="preserve">ЖК РФ в случае,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вопросам, поставленным на голосование, такое общее </w:t>
      </w:r>
      <w:r w:rsidR="003E32A7" w:rsidRPr="00B52678">
        <w:rPr>
          <w:rFonts w:ascii="Times New Roman" w:hAnsi="Times New Roman"/>
          <w:sz w:val="26"/>
          <w:szCs w:val="26"/>
        </w:rPr>
        <w:t xml:space="preserve">собрание не имело указанного в </w:t>
      </w:r>
      <w:r w:rsidR="00416180" w:rsidRPr="00B52678">
        <w:rPr>
          <w:rFonts w:ascii="Times New Roman" w:hAnsi="Times New Roman"/>
          <w:sz w:val="26"/>
          <w:szCs w:val="26"/>
        </w:rPr>
        <w:t>ч</w:t>
      </w:r>
      <w:r w:rsidRPr="00B52678">
        <w:rPr>
          <w:rFonts w:ascii="Times New Roman" w:hAnsi="Times New Roman"/>
          <w:sz w:val="26"/>
          <w:szCs w:val="26"/>
        </w:rPr>
        <w:t>. 1 ст</w:t>
      </w:r>
      <w:r w:rsidRPr="00B52678">
        <w:rPr>
          <w:rFonts w:ascii="Times New Roman" w:hAnsi="Times New Roman" w:cs="Times New Roman"/>
          <w:sz w:val="26"/>
          <w:szCs w:val="26"/>
        </w:rPr>
        <w:t>. 46 ЖК РФ кворума, в дальнейшем решения общего собрания собственников помещений о проведении общего собрания в многоквартирном доме с такой же повесткой могут быть приняты путем проведения заочного голосования.</w:t>
      </w:r>
    </w:p>
    <w:p w:rsidR="009B597B" w:rsidRPr="00B52678" w:rsidRDefault="009B597B" w:rsidP="000C71B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52678">
        <w:rPr>
          <w:rFonts w:ascii="Times New Roman" w:hAnsi="Times New Roman"/>
          <w:sz w:val="26"/>
          <w:szCs w:val="26"/>
        </w:rPr>
        <w:t>Общее собрание собственников помещений в многоквартирном доме в форме заочного голосования осуществляется путем заполнения решений (бюллетеней) собственниками помещений. В ходе проведения заочного голосования инициатор общего собрания или его представитель путем поквартирного обхода предоставляет собственникам помещений решения (бюллетени) и обеспечивает их передачу по адресу подведения итогов заочного голосования.</w:t>
      </w:r>
    </w:p>
    <w:p w:rsidR="009B597B" w:rsidRPr="00B52678" w:rsidRDefault="009B597B" w:rsidP="000C71B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52678">
        <w:rPr>
          <w:rFonts w:ascii="Times New Roman" w:hAnsi="Times New Roman"/>
          <w:sz w:val="26"/>
          <w:szCs w:val="26"/>
        </w:rPr>
        <w:t xml:space="preserve">  Согласно ч. 3 ст. 47 ЖК РФ общее собрание собственников помещений в многоквартирном доме может быть проведено посредством очно-заочного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(бюллетеней) собственников в установленный срок в место или по адресу, которые указаны в сообщении о проведении общего собрания собственников помещений в многоквартирном доме.</w:t>
      </w:r>
    </w:p>
    <w:p w:rsidR="009B597B" w:rsidRDefault="009B597B" w:rsidP="000C71B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52678">
        <w:rPr>
          <w:rFonts w:ascii="Times New Roman" w:hAnsi="Times New Roman"/>
          <w:sz w:val="26"/>
          <w:szCs w:val="26"/>
        </w:rPr>
        <w:lastRenderedPageBreak/>
        <w:t xml:space="preserve">Количество голосов, которым обладает каждый собственник помещения в многоквартирном доме на общем собрании собственников помещений, пропорционально его доле в праве общей собственности на общее имущество в данном доме.   </w:t>
      </w:r>
    </w:p>
    <w:p w:rsidR="00AC66F2" w:rsidRDefault="00B52678" w:rsidP="00AC66F2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7"/>
          <w:szCs w:val="27"/>
        </w:rPr>
        <w:tab/>
        <w:t>Решение по вопросу в</w:t>
      </w:r>
      <w:r w:rsidRPr="00B52678">
        <w:rPr>
          <w:rFonts w:ascii="Times New Roman" w:hAnsi="Times New Roman" w:cs="Times New Roman"/>
          <w:color w:val="000000"/>
          <w:sz w:val="26"/>
          <w:szCs w:val="26"/>
        </w:rPr>
        <w:t>ыбор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B52678">
        <w:rPr>
          <w:rFonts w:ascii="Times New Roman" w:hAnsi="Times New Roman" w:cs="Times New Roman"/>
          <w:color w:val="000000"/>
          <w:sz w:val="26"/>
          <w:szCs w:val="26"/>
        </w:rPr>
        <w:t xml:space="preserve"> способа формирования фонда капитального ремонта общего имущества в многоквартирном доме</w:t>
      </w:r>
      <w:r>
        <w:rPr>
          <w:rFonts w:ascii="Times New Roman" w:hAnsi="Times New Roman" w:cs="Times New Roman"/>
          <w:color w:val="000000"/>
          <w:sz w:val="26"/>
          <w:szCs w:val="26"/>
        </w:rPr>
        <w:t>» (и</w:t>
      </w:r>
      <w:r w:rsidRPr="00B52678">
        <w:rPr>
          <w:rFonts w:ascii="Times New Roman" w:hAnsi="Times New Roman" w:cs="Times New Roman"/>
          <w:color w:val="000000"/>
          <w:sz w:val="26"/>
          <w:szCs w:val="26"/>
        </w:rPr>
        <w:t>зменени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B52678">
        <w:rPr>
          <w:rFonts w:ascii="Times New Roman" w:hAnsi="Times New Roman" w:cs="Times New Roman"/>
          <w:color w:val="000000"/>
          <w:sz w:val="26"/>
          <w:szCs w:val="26"/>
        </w:rPr>
        <w:t xml:space="preserve"> способа формирования фонда капитального ремонта – </w:t>
      </w:r>
      <w:r w:rsidRPr="00B52678">
        <w:rPr>
          <w:rFonts w:ascii="Times New Roman" w:hAnsi="Times New Roman" w:cs="Times New Roman"/>
          <w:sz w:val="26"/>
          <w:szCs w:val="26"/>
        </w:rPr>
        <w:t>принятие решения о прекращении формирования фонда капитального ремонта общего имущества многоквартирного дома на специальном счете и о формировании фонда капитального ремонта на счете регионального оператора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356A49">
        <w:rPr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принимается более чем пятьюдесятью процентами голосов от общего числа голосов собственников помещений в многоквартирном доме (п. 1.1 ч. 2 ст. 44, ч. 1 ст. 46 ЖК РФ). Решение по вопросу </w:t>
      </w:r>
      <w:r>
        <w:rPr>
          <w:rFonts w:ascii="Times New Roman" w:eastAsia="Calibri" w:hAnsi="Times New Roman"/>
          <w:sz w:val="26"/>
          <w:szCs w:val="26"/>
        </w:rPr>
        <w:t>о</w:t>
      </w:r>
      <w:r w:rsidR="00AC66F2">
        <w:rPr>
          <w:rFonts w:ascii="Times New Roman" w:eastAsia="Calibri" w:hAnsi="Times New Roman"/>
          <w:sz w:val="26"/>
          <w:szCs w:val="26"/>
        </w:rPr>
        <w:t>б утверждении</w:t>
      </w:r>
      <w:r>
        <w:rPr>
          <w:rFonts w:ascii="Times New Roman" w:eastAsia="Calibri" w:hAnsi="Times New Roman"/>
          <w:sz w:val="26"/>
          <w:szCs w:val="26"/>
        </w:rPr>
        <w:t xml:space="preserve"> размер</w:t>
      </w:r>
      <w:r w:rsidR="00AC66F2">
        <w:rPr>
          <w:rFonts w:ascii="Times New Roman" w:eastAsia="Calibri" w:hAnsi="Times New Roman"/>
          <w:sz w:val="26"/>
          <w:szCs w:val="26"/>
        </w:rPr>
        <w:t>а</w:t>
      </w:r>
      <w:r>
        <w:rPr>
          <w:rFonts w:ascii="Times New Roman" w:eastAsia="Calibri" w:hAnsi="Times New Roman"/>
          <w:sz w:val="26"/>
          <w:szCs w:val="26"/>
        </w:rPr>
        <w:t xml:space="preserve"> взноса на капитальный ремонт</w:t>
      </w:r>
      <w:r w:rsidR="00AC66F2">
        <w:rPr>
          <w:rFonts w:ascii="Times New Roman" w:eastAsia="Calibri" w:hAnsi="Times New Roman"/>
          <w:sz w:val="26"/>
          <w:szCs w:val="26"/>
        </w:rPr>
        <w:t xml:space="preserve"> </w:t>
      </w:r>
      <w:r w:rsidR="00AC66F2" w:rsidRPr="00AC66F2">
        <w:rPr>
          <w:rFonts w:ascii="Times New Roman" w:hAnsi="Times New Roman" w:cs="Times New Roman"/>
          <w:color w:val="000000"/>
          <w:sz w:val="26"/>
          <w:szCs w:val="26"/>
        </w:rPr>
        <w:t xml:space="preserve">общего </w:t>
      </w:r>
      <w:r w:rsidR="00AC66F2">
        <w:rPr>
          <w:rFonts w:ascii="Times New Roman" w:hAnsi="Times New Roman" w:cs="Times New Roman"/>
          <w:color w:val="000000"/>
          <w:sz w:val="26"/>
          <w:szCs w:val="26"/>
        </w:rPr>
        <w:t xml:space="preserve">имущества в многоквартирном доме, </w:t>
      </w:r>
      <w:r w:rsidR="00AC66F2" w:rsidRPr="00AC66F2">
        <w:rPr>
          <w:rFonts w:ascii="Times New Roman" w:hAnsi="Times New Roman" w:cs="Times New Roman"/>
          <w:color w:val="000000"/>
          <w:sz w:val="26"/>
          <w:szCs w:val="26"/>
        </w:rPr>
        <w:t>равного минимальному</w:t>
      </w:r>
      <w:r w:rsidR="00AC66F2" w:rsidRPr="00AC66F2">
        <w:rPr>
          <w:i/>
          <w:color w:val="000000"/>
        </w:rPr>
        <w:t xml:space="preserve"> </w:t>
      </w:r>
      <w:r w:rsidR="00AC66F2" w:rsidRPr="00AC66F2">
        <w:rPr>
          <w:rFonts w:ascii="Times New Roman" w:hAnsi="Times New Roman" w:cs="Times New Roman"/>
          <w:color w:val="000000"/>
          <w:sz w:val="26"/>
          <w:szCs w:val="26"/>
        </w:rPr>
        <w:t xml:space="preserve">размеру </w:t>
      </w:r>
      <w:r w:rsidR="00AC66F2" w:rsidRPr="00AC66F2">
        <w:rPr>
          <w:rFonts w:ascii="Times New Roman" w:hAnsi="Times New Roman" w:cs="Times New Roman"/>
          <w:color w:val="000000"/>
          <w:sz w:val="26"/>
          <w:szCs w:val="26"/>
        </w:rPr>
        <w:t>взноса, установленному нормативным правовым актом субъекта Российской Федерации</w:t>
      </w:r>
      <w:r w:rsidR="00AC66F2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="00AC66F2">
        <w:rPr>
          <w:rFonts w:ascii="Times New Roman" w:eastAsia="Calibri" w:hAnsi="Times New Roman"/>
          <w:sz w:val="26"/>
          <w:szCs w:val="26"/>
        </w:rPr>
        <w:t xml:space="preserve">принимается </w:t>
      </w:r>
      <w:r w:rsidR="00AC66F2">
        <w:rPr>
          <w:rFonts w:ascii="Times New Roman" w:eastAsia="Calibri" w:hAnsi="Times New Roman" w:cs="Times New Roman"/>
          <w:sz w:val="26"/>
          <w:szCs w:val="26"/>
        </w:rPr>
        <w:t xml:space="preserve">простым большинством голосов от общего числа голосов </w:t>
      </w:r>
      <w:r w:rsidR="00AC66F2">
        <w:rPr>
          <w:rFonts w:ascii="Times New Roman" w:eastAsia="Calibri" w:hAnsi="Times New Roman" w:cs="Times New Roman"/>
          <w:sz w:val="26"/>
          <w:szCs w:val="26"/>
        </w:rPr>
        <w:t xml:space="preserve">собственников помещений, </w:t>
      </w:r>
      <w:r w:rsidR="00AC66F2">
        <w:rPr>
          <w:rFonts w:ascii="Times New Roman" w:eastAsia="Calibri" w:hAnsi="Times New Roman" w:cs="Times New Roman"/>
          <w:sz w:val="26"/>
          <w:szCs w:val="26"/>
        </w:rPr>
        <w:t xml:space="preserve">принимающих участие в общем собрании </w:t>
      </w:r>
      <w:bookmarkStart w:id="0" w:name="_GoBack"/>
      <w:bookmarkEnd w:id="0"/>
      <w:r w:rsidR="00AC66F2">
        <w:rPr>
          <w:rFonts w:ascii="Times New Roman" w:eastAsia="Calibri" w:hAnsi="Times New Roman" w:cs="Times New Roman"/>
          <w:sz w:val="26"/>
          <w:szCs w:val="26"/>
        </w:rPr>
        <w:t>(ч. 1 ст. 46 ЖК РФ).</w:t>
      </w:r>
    </w:p>
    <w:p w:rsidR="00A100A9" w:rsidRPr="00B52678" w:rsidRDefault="00AC66F2" w:rsidP="00AC66F2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4C610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100A9" w:rsidRPr="00B52678">
        <w:rPr>
          <w:rFonts w:ascii="Times New Roman" w:hAnsi="Times New Roman"/>
          <w:sz w:val="26"/>
          <w:szCs w:val="26"/>
        </w:rPr>
        <w:t xml:space="preserve">В соответствии с ч. 1 ст. 46 ЖК РФ решения общего собрания собственников помещений в многоквартирном доме оформляются протоколом </w:t>
      </w:r>
      <w:r w:rsidR="00A100A9" w:rsidRPr="00B52678">
        <w:rPr>
          <w:rFonts w:ascii="Times New Roman" w:eastAsia="Calibri" w:hAnsi="Times New Roman"/>
          <w:sz w:val="26"/>
          <w:szCs w:val="26"/>
        </w:rPr>
        <w:t xml:space="preserve">в соответствии с </w:t>
      </w:r>
      <w:hyperlink r:id="rId9" w:history="1">
        <w:r w:rsidR="00A100A9" w:rsidRPr="00B52678">
          <w:rPr>
            <w:rStyle w:val="a5"/>
            <w:rFonts w:ascii="Times New Roman" w:eastAsia="Calibri" w:hAnsi="Times New Roman"/>
            <w:color w:val="auto"/>
            <w:sz w:val="26"/>
            <w:szCs w:val="26"/>
            <w:u w:val="none"/>
          </w:rPr>
          <w:t>требованиями</w:t>
        </w:r>
      </w:hyperlink>
      <w:r w:rsidR="00A100A9" w:rsidRPr="00B52678">
        <w:rPr>
          <w:rFonts w:ascii="Times New Roman" w:eastAsia="Calibri" w:hAnsi="Times New Roman"/>
          <w:sz w:val="26"/>
          <w:szCs w:val="26"/>
        </w:rPr>
        <w:t xml:space="preserve">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 (Приказ Минстроя России от 28.01.2019 </w:t>
      </w:r>
      <w:r>
        <w:rPr>
          <w:rFonts w:ascii="Times New Roman" w:eastAsia="Calibri" w:hAnsi="Times New Roman"/>
          <w:sz w:val="26"/>
          <w:szCs w:val="26"/>
        </w:rPr>
        <w:t xml:space="preserve">                 </w:t>
      </w:r>
      <w:r w:rsidR="00A100A9" w:rsidRPr="00B52678">
        <w:rPr>
          <w:rFonts w:ascii="Times New Roman" w:eastAsia="Calibri" w:hAnsi="Times New Roman"/>
          <w:sz w:val="26"/>
          <w:szCs w:val="26"/>
        </w:rPr>
        <w:t>№ 44/пр.).</w:t>
      </w:r>
      <w:r w:rsidR="00A100A9" w:rsidRPr="00B52678">
        <w:rPr>
          <w:rFonts w:ascii="Times New Roman" w:hAnsi="Times New Roman"/>
          <w:sz w:val="26"/>
          <w:szCs w:val="26"/>
        </w:rPr>
        <w:t xml:space="preserve"> Протокол общего собрания составляется в письменной форме, подписывается лицом, председательствующим на общем собрании, секретарем общего собрания, а также лицами, проводившими подсчет голосов.  </w:t>
      </w:r>
    </w:p>
    <w:p w:rsidR="00A100A9" w:rsidRPr="00B52678" w:rsidRDefault="00A100A9" w:rsidP="000C71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52678">
        <w:rPr>
          <w:rFonts w:ascii="Times New Roman" w:hAnsi="Times New Roman"/>
          <w:sz w:val="26"/>
          <w:szCs w:val="26"/>
        </w:rPr>
        <w:t>В случае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собрания, и принято решение об отклонении предложенных кандидатур, протокол общего собрания подписывается инициатором проведенного общего собрания.</w:t>
      </w:r>
    </w:p>
    <w:p w:rsidR="00A100A9" w:rsidRPr="00B52678" w:rsidRDefault="00A100A9" w:rsidP="000C71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B52678">
        <w:rPr>
          <w:rFonts w:ascii="Times New Roman" w:eastAsia="Calibri" w:hAnsi="Times New Roman"/>
          <w:sz w:val="26"/>
          <w:szCs w:val="26"/>
        </w:rPr>
        <w:t xml:space="preserve">Подлинники решений (бюллетеней)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(ч. 1 ст. 46 ЖК РФ). </w:t>
      </w:r>
    </w:p>
    <w:p w:rsidR="00F447C1" w:rsidRPr="00B52678" w:rsidRDefault="00F447C1" w:rsidP="000C71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52678">
        <w:rPr>
          <w:rFonts w:ascii="Times New Roman" w:hAnsi="Times New Roman"/>
          <w:sz w:val="26"/>
          <w:szCs w:val="26"/>
        </w:rPr>
        <w:t xml:space="preserve">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в течение пяти дней с момента получения подлинников </w:t>
      </w:r>
      <w:r w:rsidR="00A100A9" w:rsidRPr="00B52678">
        <w:rPr>
          <w:rFonts w:ascii="Times New Roman" w:eastAsia="Calibri" w:hAnsi="Times New Roman"/>
          <w:sz w:val="26"/>
          <w:szCs w:val="26"/>
        </w:rPr>
        <w:t xml:space="preserve">решений (бюллетеней) </w:t>
      </w:r>
      <w:r w:rsidRPr="00B52678">
        <w:rPr>
          <w:rFonts w:ascii="Times New Roman" w:hAnsi="Times New Roman"/>
          <w:sz w:val="26"/>
          <w:szCs w:val="26"/>
        </w:rPr>
        <w:t>и протокола общего собрания собственников помещений обязаны направить подлинники указанных решений</w:t>
      </w:r>
      <w:r w:rsidR="00A100A9" w:rsidRPr="00B52678">
        <w:rPr>
          <w:rFonts w:ascii="Times New Roman" w:hAnsi="Times New Roman"/>
          <w:sz w:val="26"/>
          <w:szCs w:val="26"/>
        </w:rPr>
        <w:t xml:space="preserve"> (бюллетеней)</w:t>
      </w:r>
      <w:r w:rsidRPr="00B52678">
        <w:rPr>
          <w:rFonts w:ascii="Times New Roman" w:hAnsi="Times New Roman"/>
          <w:sz w:val="26"/>
          <w:szCs w:val="26"/>
        </w:rPr>
        <w:t xml:space="preserve"> и протокола в орган государственного жилищного надзора для хранения в течение трех лет.</w:t>
      </w:r>
    </w:p>
    <w:p w:rsidR="00A100A9" w:rsidRPr="00B52678" w:rsidRDefault="00A100A9" w:rsidP="000C71B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52678">
        <w:rPr>
          <w:rFonts w:ascii="Times New Roman" w:hAnsi="Times New Roman"/>
          <w:sz w:val="26"/>
          <w:szCs w:val="26"/>
        </w:rPr>
        <w:lastRenderedPageBreak/>
        <w:t>Также решения общего собрания собственников помещений не позднее чем через десять дней со дня принятия этих решений доводятся инициатором общего собрания до сведения собственников помещений путем размещения информации в общедоступных местах, а также направляются собственнику муниципальных жилых и нежилых помещений города Мурманска заказным письмом или под роспись.</w:t>
      </w:r>
    </w:p>
    <w:p w:rsidR="00407FF9" w:rsidRPr="00392A40" w:rsidRDefault="00407FF9" w:rsidP="00416B2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8573FF" w:rsidRDefault="00E9744F" w:rsidP="008477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ab/>
      </w:r>
    </w:p>
    <w:sectPr w:rsidR="008573FF" w:rsidSect="000C71B4">
      <w:head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472" w:rsidRDefault="001A7472" w:rsidP="00BA347D">
      <w:pPr>
        <w:spacing w:after="0" w:line="240" w:lineRule="auto"/>
      </w:pPr>
      <w:r>
        <w:separator/>
      </w:r>
    </w:p>
  </w:endnote>
  <w:endnote w:type="continuationSeparator" w:id="0">
    <w:p w:rsidR="001A7472" w:rsidRDefault="001A7472" w:rsidP="00BA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472" w:rsidRDefault="001A7472" w:rsidP="00BA347D">
      <w:pPr>
        <w:spacing w:after="0" w:line="240" w:lineRule="auto"/>
      </w:pPr>
      <w:r>
        <w:separator/>
      </w:r>
    </w:p>
  </w:footnote>
  <w:footnote w:type="continuationSeparator" w:id="0">
    <w:p w:rsidR="001A7472" w:rsidRDefault="001A7472" w:rsidP="00BA3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51" w:rsidRDefault="00936C51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C6C52"/>
    <w:multiLevelType w:val="hybridMultilevel"/>
    <w:tmpl w:val="C148A17A"/>
    <w:lvl w:ilvl="0" w:tplc="04190011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5D80EF6"/>
    <w:multiLevelType w:val="hybridMultilevel"/>
    <w:tmpl w:val="4544B8A8"/>
    <w:lvl w:ilvl="0" w:tplc="9294A9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1A115D"/>
    <w:multiLevelType w:val="hybridMultilevel"/>
    <w:tmpl w:val="EA1CB3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3F2595F"/>
    <w:multiLevelType w:val="hybridMultilevel"/>
    <w:tmpl w:val="B9581032"/>
    <w:lvl w:ilvl="0" w:tplc="51FCC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D55865"/>
    <w:multiLevelType w:val="hybridMultilevel"/>
    <w:tmpl w:val="05BC7F44"/>
    <w:lvl w:ilvl="0" w:tplc="6456A2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4E954B9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A5A2F"/>
    <w:multiLevelType w:val="hybridMultilevel"/>
    <w:tmpl w:val="F16428A0"/>
    <w:lvl w:ilvl="0" w:tplc="EDE4C6F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C8259B"/>
    <w:multiLevelType w:val="hybridMultilevel"/>
    <w:tmpl w:val="28941388"/>
    <w:lvl w:ilvl="0" w:tplc="093244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3954CD2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C4755"/>
    <w:multiLevelType w:val="hybridMultilevel"/>
    <w:tmpl w:val="89D67D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A0EC2"/>
    <w:multiLevelType w:val="hybridMultilevel"/>
    <w:tmpl w:val="0C9E8F34"/>
    <w:lvl w:ilvl="0" w:tplc="D14AB3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C11C05"/>
    <w:multiLevelType w:val="hybridMultilevel"/>
    <w:tmpl w:val="65783C8C"/>
    <w:lvl w:ilvl="0" w:tplc="88E64F44">
      <w:start w:val="1"/>
      <w:numFmt w:val="decimal"/>
      <w:lvlText w:val="%1."/>
      <w:lvlJc w:val="right"/>
      <w:pPr>
        <w:ind w:left="786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24C91"/>
    <w:multiLevelType w:val="hybridMultilevel"/>
    <w:tmpl w:val="9970C230"/>
    <w:lvl w:ilvl="0" w:tplc="17DA43F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3A2DEA"/>
    <w:multiLevelType w:val="hybridMultilevel"/>
    <w:tmpl w:val="2BB890B6"/>
    <w:lvl w:ilvl="0" w:tplc="D7C4FD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E577B4B"/>
    <w:multiLevelType w:val="hybridMultilevel"/>
    <w:tmpl w:val="8682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36CE8"/>
    <w:multiLevelType w:val="hybridMultilevel"/>
    <w:tmpl w:val="838AD11C"/>
    <w:lvl w:ilvl="0" w:tplc="4BF2E4F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70845700"/>
    <w:multiLevelType w:val="hybridMultilevel"/>
    <w:tmpl w:val="C91CB40A"/>
    <w:lvl w:ilvl="0" w:tplc="520CF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6462294"/>
    <w:multiLevelType w:val="hybridMultilevel"/>
    <w:tmpl w:val="DE727BAE"/>
    <w:lvl w:ilvl="0" w:tplc="662E5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1B0B53"/>
    <w:multiLevelType w:val="hybridMultilevel"/>
    <w:tmpl w:val="4774B4A0"/>
    <w:lvl w:ilvl="0" w:tplc="3926DB78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6"/>
  </w:num>
  <w:num w:numId="5">
    <w:abstractNumId w:val="17"/>
  </w:num>
  <w:num w:numId="6">
    <w:abstractNumId w:val="14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3"/>
  </w:num>
  <w:num w:numId="10">
    <w:abstractNumId w:val="5"/>
  </w:num>
  <w:num w:numId="11">
    <w:abstractNumId w:val="12"/>
  </w:num>
  <w:num w:numId="12">
    <w:abstractNumId w:val="18"/>
  </w:num>
  <w:num w:numId="13">
    <w:abstractNumId w:val="4"/>
  </w:num>
  <w:num w:numId="14">
    <w:abstractNumId w:val="10"/>
  </w:num>
  <w:num w:numId="15">
    <w:abstractNumId w:val="7"/>
  </w:num>
  <w:num w:numId="16">
    <w:abstractNumId w:val="15"/>
  </w:num>
  <w:num w:numId="17">
    <w:abstractNumId w:val="3"/>
  </w:num>
  <w:num w:numId="18">
    <w:abstractNumId w:val="0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31E"/>
    <w:rsid w:val="00002035"/>
    <w:rsid w:val="00005CD3"/>
    <w:rsid w:val="00007216"/>
    <w:rsid w:val="000110F2"/>
    <w:rsid w:val="000250F4"/>
    <w:rsid w:val="00025F24"/>
    <w:rsid w:val="00030930"/>
    <w:rsid w:val="00030C5D"/>
    <w:rsid w:val="000360B9"/>
    <w:rsid w:val="00036212"/>
    <w:rsid w:val="000401C9"/>
    <w:rsid w:val="0004215B"/>
    <w:rsid w:val="0004767A"/>
    <w:rsid w:val="000510C1"/>
    <w:rsid w:val="00051676"/>
    <w:rsid w:val="00052189"/>
    <w:rsid w:val="00061B74"/>
    <w:rsid w:val="00062209"/>
    <w:rsid w:val="000641CD"/>
    <w:rsid w:val="00065A22"/>
    <w:rsid w:val="0006665D"/>
    <w:rsid w:val="00071645"/>
    <w:rsid w:val="00075C09"/>
    <w:rsid w:val="00075FD8"/>
    <w:rsid w:val="00081417"/>
    <w:rsid w:val="00087EDF"/>
    <w:rsid w:val="00092329"/>
    <w:rsid w:val="00093DF0"/>
    <w:rsid w:val="00097153"/>
    <w:rsid w:val="000B3EB5"/>
    <w:rsid w:val="000B6856"/>
    <w:rsid w:val="000B6EF0"/>
    <w:rsid w:val="000C71B4"/>
    <w:rsid w:val="000D5DA3"/>
    <w:rsid w:val="000E2AE8"/>
    <w:rsid w:val="000E3F60"/>
    <w:rsid w:val="000E4BEB"/>
    <w:rsid w:val="000F03B6"/>
    <w:rsid w:val="000F2432"/>
    <w:rsid w:val="000F4DFB"/>
    <w:rsid w:val="001002A2"/>
    <w:rsid w:val="00106FC5"/>
    <w:rsid w:val="001117A4"/>
    <w:rsid w:val="0011748C"/>
    <w:rsid w:val="001212DF"/>
    <w:rsid w:val="00137E2B"/>
    <w:rsid w:val="00151261"/>
    <w:rsid w:val="00151EE0"/>
    <w:rsid w:val="00152236"/>
    <w:rsid w:val="00161FA7"/>
    <w:rsid w:val="00177CE8"/>
    <w:rsid w:val="00181AAD"/>
    <w:rsid w:val="0019087D"/>
    <w:rsid w:val="00195C81"/>
    <w:rsid w:val="001A2267"/>
    <w:rsid w:val="001A3542"/>
    <w:rsid w:val="001A7472"/>
    <w:rsid w:val="001B079E"/>
    <w:rsid w:val="001B2633"/>
    <w:rsid w:val="001B316B"/>
    <w:rsid w:val="001C5E3B"/>
    <w:rsid w:val="001D1999"/>
    <w:rsid w:val="001E0C56"/>
    <w:rsid w:val="001E1C1F"/>
    <w:rsid w:val="001E2714"/>
    <w:rsid w:val="001E5353"/>
    <w:rsid w:val="001E5F35"/>
    <w:rsid w:val="001F26E1"/>
    <w:rsid w:val="001F3CCC"/>
    <w:rsid w:val="00201753"/>
    <w:rsid w:val="002029A9"/>
    <w:rsid w:val="00205C4F"/>
    <w:rsid w:val="00210796"/>
    <w:rsid w:val="00212743"/>
    <w:rsid w:val="0021317E"/>
    <w:rsid w:val="00214245"/>
    <w:rsid w:val="002148B1"/>
    <w:rsid w:val="00223EA5"/>
    <w:rsid w:val="00224D8E"/>
    <w:rsid w:val="002307B5"/>
    <w:rsid w:val="002308D3"/>
    <w:rsid w:val="00232179"/>
    <w:rsid w:val="0023493C"/>
    <w:rsid w:val="002378CE"/>
    <w:rsid w:val="00241D33"/>
    <w:rsid w:val="00241F86"/>
    <w:rsid w:val="0024644B"/>
    <w:rsid w:val="00250A8B"/>
    <w:rsid w:val="002536D1"/>
    <w:rsid w:val="00254874"/>
    <w:rsid w:val="00266FE1"/>
    <w:rsid w:val="002701EC"/>
    <w:rsid w:val="00271B14"/>
    <w:rsid w:val="00284538"/>
    <w:rsid w:val="002864BB"/>
    <w:rsid w:val="00286A0A"/>
    <w:rsid w:val="00286B58"/>
    <w:rsid w:val="00293366"/>
    <w:rsid w:val="002A2D18"/>
    <w:rsid w:val="002A6A7B"/>
    <w:rsid w:val="002B526A"/>
    <w:rsid w:val="002B6E8E"/>
    <w:rsid w:val="002B7CBE"/>
    <w:rsid w:val="002C77C1"/>
    <w:rsid w:val="002D20CA"/>
    <w:rsid w:val="002D7539"/>
    <w:rsid w:val="002E5E12"/>
    <w:rsid w:val="002F5E7E"/>
    <w:rsid w:val="003049E1"/>
    <w:rsid w:val="00310567"/>
    <w:rsid w:val="00311914"/>
    <w:rsid w:val="003120F0"/>
    <w:rsid w:val="00324599"/>
    <w:rsid w:val="003308ED"/>
    <w:rsid w:val="00333C25"/>
    <w:rsid w:val="003352A3"/>
    <w:rsid w:val="00337437"/>
    <w:rsid w:val="00344D91"/>
    <w:rsid w:val="003456EF"/>
    <w:rsid w:val="0035064E"/>
    <w:rsid w:val="00353420"/>
    <w:rsid w:val="0035475A"/>
    <w:rsid w:val="00354D0B"/>
    <w:rsid w:val="003560BD"/>
    <w:rsid w:val="00356C5B"/>
    <w:rsid w:val="00360511"/>
    <w:rsid w:val="003629AB"/>
    <w:rsid w:val="00362CA3"/>
    <w:rsid w:val="00363FE4"/>
    <w:rsid w:val="0036413F"/>
    <w:rsid w:val="00371216"/>
    <w:rsid w:val="00373D71"/>
    <w:rsid w:val="00374823"/>
    <w:rsid w:val="00375C1F"/>
    <w:rsid w:val="003806B1"/>
    <w:rsid w:val="00386968"/>
    <w:rsid w:val="003871AE"/>
    <w:rsid w:val="00392A40"/>
    <w:rsid w:val="00394FC7"/>
    <w:rsid w:val="003972B0"/>
    <w:rsid w:val="00397CD6"/>
    <w:rsid w:val="003A1D59"/>
    <w:rsid w:val="003B1FFE"/>
    <w:rsid w:val="003B3FF3"/>
    <w:rsid w:val="003B6843"/>
    <w:rsid w:val="003B6ED1"/>
    <w:rsid w:val="003C7627"/>
    <w:rsid w:val="003D0E64"/>
    <w:rsid w:val="003D4CF7"/>
    <w:rsid w:val="003D77D3"/>
    <w:rsid w:val="003E32A7"/>
    <w:rsid w:val="003E3A00"/>
    <w:rsid w:val="003E6CD2"/>
    <w:rsid w:val="003F0A22"/>
    <w:rsid w:val="003F239D"/>
    <w:rsid w:val="00400039"/>
    <w:rsid w:val="004006AE"/>
    <w:rsid w:val="00407FF9"/>
    <w:rsid w:val="0041366C"/>
    <w:rsid w:val="00416180"/>
    <w:rsid w:val="00416B26"/>
    <w:rsid w:val="004207C6"/>
    <w:rsid w:val="00422439"/>
    <w:rsid w:val="00422541"/>
    <w:rsid w:val="00424139"/>
    <w:rsid w:val="004276E4"/>
    <w:rsid w:val="00441D3D"/>
    <w:rsid w:val="00450D49"/>
    <w:rsid w:val="004560AC"/>
    <w:rsid w:val="00457757"/>
    <w:rsid w:val="00461544"/>
    <w:rsid w:val="004615F9"/>
    <w:rsid w:val="0046345C"/>
    <w:rsid w:val="00465A02"/>
    <w:rsid w:val="00475ABC"/>
    <w:rsid w:val="00476C4D"/>
    <w:rsid w:val="00476D0F"/>
    <w:rsid w:val="00482E83"/>
    <w:rsid w:val="004903BD"/>
    <w:rsid w:val="004A00CC"/>
    <w:rsid w:val="004A065E"/>
    <w:rsid w:val="004A4B21"/>
    <w:rsid w:val="004B0F67"/>
    <w:rsid w:val="004B1712"/>
    <w:rsid w:val="004B7CDC"/>
    <w:rsid w:val="004C346C"/>
    <w:rsid w:val="004C4847"/>
    <w:rsid w:val="004D236C"/>
    <w:rsid w:val="004D3BAA"/>
    <w:rsid w:val="004D5F91"/>
    <w:rsid w:val="004D6ED0"/>
    <w:rsid w:val="004F46E0"/>
    <w:rsid w:val="004F4EC3"/>
    <w:rsid w:val="004F67B0"/>
    <w:rsid w:val="004F74B5"/>
    <w:rsid w:val="0050748A"/>
    <w:rsid w:val="00511729"/>
    <w:rsid w:val="00511FEE"/>
    <w:rsid w:val="00517DF9"/>
    <w:rsid w:val="005252C7"/>
    <w:rsid w:val="0052593C"/>
    <w:rsid w:val="00530B48"/>
    <w:rsid w:val="00545709"/>
    <w:rsid w:val="00550886"/>
    <w:rsid w:val="005556C8"/>
    <w:rsid w:val="00562724"/>
    <w:rsid w:val="005702E1"/>
    <w:rsid w:val="00571B04"/>
    <w:rsid w:val="00573CA6"/>
    <w:rsid w:val="00577F46"/>
    <w:rsid w:val="005807C2"/>
    <w:rsid w:val="005809D0"/>
    <w:rsid w:val="0058609C"/>
    <w:rsid w:val="005862F7"/>
    <w:rsid w:val="005959E3"/>
    <w:rsid w:val="005B150B"/>
    <w:rsid w:val="005B1BAF"/>
    <w:rsid w:val="005B3187"/>
    <w:rsid w:val="005B32A2"/>
    <w:rsid w:val="005B37FE"/>
    <w:rsid w:val="005B5761"/>
    <w:rsid w:val="005C1956"/>
    <w:rsid w:val="005C7CB3"/>
    <w:rsid w:val="005D0051"/>
    <w:rsid w:val="005D2166"/>
    <w:rsid w:val="005E0C1F"/>
    <w:rsid w:val="005E4BA3"/>
    <w:rsid w:val="005E5658"/>
    <w:rsid w:val="005F0759"/>
    <w:rsid w:val="00600E1A"/>
    <w:rsid w:val="00600F5D"/>
    <w:rsid w:val="006218A2"/>
    <w:rsid w:val="00622C61"/>
    <w:rsid w:val="00623FB5"/>
    <w:rsid w:val="00641345"/>
    <w:rsid w:val="00645D72"/>
    <w:rsid w:val="00663186"/>
    <w:rsid w:val="00667989"/>
    <w:rsid w:val="006743EF"/>
    <w:rsid w:val="00675F75"/>
    <w:rsid w:val="00676F30"/>
    <w:rsid w:val="00693CFB"/>
    <w:rsid w:val="006A27C5"/>
    <w:rsid w:val="006B03D6"/>
    <w:rsid w:val="006B080A"/>
    <w:rsid w:val="006B110F"/>
    <w:rsid w:val="006B1F6A"/>
    <w:rsid w:val="006B48D3"/>
    <w:rsid w:val="006C024E"/>
    <w:rsid w:val="006C078B"/>
    <w:rsid w:val="006C0B74"/>
    <w:rsid w:val="006D49D4"/>
    <w:rsid w:val="006E1929"/>
    <w:rsid w:val="006F631E"/>
    <w:rsid w:val="00700502"/>
    <w:rsid w:val="00702D2B"/>
    <w:rsid w:val="007078B0"/>
    <w:rsid w:val="007240B5"/>
    <w:rsid w:val="00724AE7"/>
    <w:rsid w:val="0073006D"/>
    <w:rsid w:val="00730E32"/>
    <w:rsid w:val="0073572A"/>
    <w:rsid w:val="0074022B"/>
    <w:rsid w:val="00743B9A"/>
    <w:rsid w:val="0075111E"/>
    <w:rsid w:val="0075758A"/>
    <w:rsid w:val="007629E4"/>
    <w:rsid w:val="00764732"/>
    <w:rsid w:val="00767E38"/>
    <w:rsid w:val="00770D7F"/>
    <w:rsid w:val="00774429"/>
    <w:rsid w:val="00774887"/>
    <w:rsid w:val="0077567C"/>
    <w:rsid w:val="00787645"/>
    <w:rsid w:val="0079521A"/>
    <w:rsid w:val="00796AB5"/>
    <w:rsid w:val="007A2B7B"/>
    <w:rsid w:val="007A386F"/>
    <w:rsid w:val="007C4579"/>
    <w:rsid w:val="007C7338"/>
    <w:rsid w:val="007D1F57"/>
    <w:rsid w:val="007D28F5"/>
    <w:rsid w:val="007D4E40"/>
    <w:rsid w:val="007D5294"/>
    <w:rsid w:val="007E1DCC"/>
    <w:rsid w:val="007E517C"/>
    <w:rsid w:val="007F6243"/>
    <w:rsid w:val="007F6CC5"/>
    <w:rsid w:val="0081202E"/>
    <w:rsid w:val="00816F72"/>
    <w:rsid w:val="0082129F"/>
    <w:rsid w:val="008213B0"/>
    <w:rsid w:val="008269F9"/>
    <w:rsid w:val="00830DE8"/>
    <w:rsid w:val="00847766"/>
    <w:rsid w:val="00851551"/>
    <w:rsid w:val="00852499"/>
    <w:rsid w:val="008573FF"/>
    <w:rsid w:val="0086039D"/>
    <w:rsid w:val="00871D88"/>
    <w:rsid w:val="008733E1"/>
    <w:rsid w:val="008819E9"/>
    <w:rsid w:val="00882486"/>
    <w:rsid w:val="00884D99"/>
    <w:rsid w:val="008902A1"/>
    <w:rsid w:val="00890A23"/>
    <w:rsid w:val="00892F9B"/>
    <w:rsid w:val="00893CC7"/>
    <w:rsid w:val="0089601E"/>
    <w:rsid w:val="008A1114"/>
    <w:rsid w:val="008A64D0"/>
    <w:rsid w:val="008A7E03"/>
    <w:rsid w:val="008B5F45"/>
    <w:rsid w:val="008C31FB"/>
    <w:rsid w:val="008C47A2"/>
    <w:rsid w:val="008C7580"/>
    <w:rsid w:val="008D15C9"/>
    <w:rsid w:val="008D17A2"/>
    <w:rsid w:val="008D402E"/>
    <w:rsid w:val="008E20B2"/>
    <w:rsid w:val="008E5CCA"/>
    <w:rsid w:val="008F06BC"/>
    <w:rsid w:val="008F5974"/>
    <w:rsid w:val="00901A9F"/>
    <w:rsid w:val="00913BE2"/>
    <w:rsid w:val="00921427"/>
    <w:rsid w:val="009231E8"/>
    <w:rsid w:val="00930016"/>
    <w:rsid w:val="00933B1A"/>
    <w:rsid w:val="00936C51"/>
    <w:rsid w:val="00941795"/>
    <w:rsid w:val="00944A0F"/>
    <w:rsid w:val="00945068"/>
    <w:rsid w:val="00960370"/>
    <w:rsid w:val="00961F10"/>
    <w:rsid w:val="009621E0"/>
    <w:rsid w:val="00963B7C"/>
    <w:rsid w:val="0097125D"/>
    <w:rsid w:val="009763B8"/>
    <w:rsid w:val="00983397"/>
    <w:rsid w:val="00993DC5"/>
    <w:rsid w:val="00994322"/>
    <w:rsid w:val="009A0FA4"/>
    <w:rsid w:val="009A1057"/>
    <w:rsid w:val="009B2BB1"/>
    <w:rsid w:val="009B4938"/>
    <w:rsid w:val="009B597B"/>
    <w:rsid w:val="009C3719"/>
    <w:rsid w:val="009C3D33"/>
    <w:rsid w:val="009C5327"/>
    <w:rsid w:val="009D232D"/>
    <w:rsid w:val="009D691F"/>
    <w:rsid w:val="009E4978"/>
    <w:rsid w:val="009E4E42"/>
    <w:rsid w:val="009F0C7C"/>
    <w:rsid w:val="009F29BB"/>
    <w:rsid w:val="00A100A9"/>
    <w:rsid w:val="00A14789"/>
    <w:rsid w:val="00A156AA"/>
    <w:rsid w:val="00A16AAE"/>
    <w:rsid w:val="00A16FF4"/>
    <w:rsid w:val="00A263FA"/>
    <w:rsid w:val="00A34D8F"/>
    <w:rsid w:val="00A36F96"/>
    <w:rsid w:val="00A3796E"/>
    <w:rsid w:val="00A40972"/>
    <w:rsid w:val="00A44134"/>
    <w:rsid w:val="00A5180F"/>
    <w:rsid w:val="00A543A9"/>
    <w:rsid w:val="00A55AD2"/>
    <w:rsid w:val="00A56798"/>
    <w:rsid w:val="00A721F9"/>
    <w:rsid w:val="00A90DBE"/>
    <w:rsid w:val="00A95763"/>
    <w:rsid w:val="00A9757D"/>
    <w:rsid w:val="00AA582F"/>
    <w:rsid w:val="00AC1C31"/>
    <w:rsid w:val="00AC1E86"/>
    <w:rsid w:val="00AC62F1"/>
    <w:rsid w:val="00AC66F2"/>
    <w:rsid w:val="00AD1659"/>
    <w:rsid w:val="00AD4943"/>
    <w:rsid w:val="00AD4F51"/>
    <w:rsid w:val="00AE0A67"/>
    <w:rsid w:val="00AE22EA"/>
    <w:rsid w:val="00AE7000"/>
    <w:rsid w:val="00AF47D5"/>
    <w:rsid w:val="00AF5DBC"/>
    <w:rsid w:val="00B0056E"/>
    <w:rsid w:val="00B11CE9"/>
    <w:rsid w:val="00B312E0"/>
    <w:rsid w:val="00B3313B"/>
    <w:rsid w:val="00B34E27"/>
    <w:rsid w:val="00B41B41"/>
    <w:rsid w:val="00B4356F"/>
    <w:rsid w:val="00B45A7A"/>
    <w:rsid w:val="00B52678"/>
    <w:rsid w:val="00B528E7"/>
    <w:rsid w:val="00B602A5"/>
    <w:rsid w:val="00B72D2D"/>
    <w:rsid w:val="00B82526"/>
    <w:rsid w:val="00B90DAA"/>
    <w:rsid w:val="00B93D25"/>
    <w:rsid w:val="00B95469"/>
    <w:rsid w:val="00B96869"/>
    <w:rsid w:val="00B978ED"/>
    <w:rsid w:val="00BA347D"/>
    <w:rsid w:val="00BA4666"/>
    <w:rsid w:val="00BA46AF"/>
    <w:rsid w:val="00BA4D6F"/>
    <w:rsid w:val="00BB4A1F"/>
    <w:rsid w:val="00BB60ED"/>
    <w:rsid w:val="00BC0CA2"/>
    <w:rsid w:val="00BC1694"/>
    <w:rsid w:val="00BD39B5"/>
    <w:rsid w:val="00BD401D"/>
    <w:rsid w:val="00BE6967"/>
    <w:rsid w:val="00BE7AC6"/>
    <w:rsid w:val="00C1312B"/>
    <w:rsid w:val="00C134EA"/>
    <w:rsid w:val="00C13507"/>
    <w:rsid w:val="00C20254"/>
    <w:rsid w:val="00C20D67"/>
    <w:rsid w:val="00C2433A"/>
    <w:rsid w:val="00C27F33"/>
    <w:rsid w:val="00C35A01"/>
    <w:rsid w:val="00C45199"/>
    <w:rsid w:val="00C53C5E"/>
    <w:rsid w:val="00C549FB"/>
    <w:rsid w:val="00C569C4"/>
    <w:rsid w:val="00C63118"/>
    <w:rsid w:val="00C655CE"/>
    <w:rsid w:val="00C65636"/>
    <w:rsid w:val="00C67B75"/>
    <w:rsid w:val="00C70F22"/>
    <w:rsid w:val="00C86EB0"/>
    <w:rsid w:val="00CD49F3"/>
    <w:rsid w:val="00CE44E8"/>
    <w:rsid w:val="00CE6B7A"/>
    <w:rsid w:val="00CF7307"/>
    <w:rsid w:val="00D01B75"/>
    <w:rsid w:val="00D026F7"/>
    <w:rsid w:val="00D10119"/>
    <w:rsid w:val="00D15213"/>
    <w:rsid w:val="00D24D91"/>
    <w:rsid w:val="00D25B7B"/>
    <w:rsid w:val="00D27AB2"/>
    <w:rsid w:val="00D30663"/>
    <w:rsid w:val="00D32867"/>
    <w:rsid w:val="00D432C2"/>
    <w:rsid w:val="00D43EF2"/>
    <w:rsid w:val="00D45447"/>
    <w:rsid w:val="00D56F10"/>
    <w:rsid w:val="00D572F9"/>
    <w:rsid w:val="00D632FF"/>
    <w:rsid w:val="00D63D7E"/>
    <w:rsid w:val="00D66FA5"/>
    <w:rsid w:val="00D81E1B"/>
    <w:rsid w:val="00D84215"/>
    <w:rsid w:val="00D91352"/>
    <w:rsid w:val="00D9620E"/>
    <w:rsid w:val="00D97832"/>
    <w:rsid w:val="00DA4286"/>
    <w:rsid w:val="00DA79BB"/>
    <w:rsid w:val="00DB1B55"/>
    <w:rsid w:val="00DB63AD"/>
    <w:rsid w:val="00DB6CC8"/>
    <w:rsid w:val="00DC2602"/>
    <w:rsid w:val="00DC2E61"/>
    <w:rsid w:val="00DC314B"/>
    <w:rsid w:val="00DC514D"/>
    <w:rsid w:val="00DC5DD6"/>
    <w:rsid w:val="00DD21F3"/>
    <w:rsid w:val="00DD370F"/>
    <w:rsid w:val="00DD5D74"/>
    <w:rsid w:val="00DE31D8"/>
    <w:rsid w:val="00DE33CE"/>
    <w:rsid w:val="00DF5C44"/>
    <w:rsid w:val="00DF7C80"/>
    <w:rsid w:val="00E02358"/>
    <w:rsid w:val="00E20614"/>
    <w:rsid w:val="00E26B6A"/>
    <w:rsid w:val="00E30F3D"/>
    <w:rsid w:val="00E331C9"/>
    <w:rsid w:val="00E413D3"/>
    <w:rsid w:val="00E4172B"/>
    <w:rsid w:val="00E52ADB"/>
    <w:rsid w:val="00E53B4D"/>
    <w:rsid w:val="00E60990"/>
    <w:rsid w:val="00E87C24"/>
    <w:rsid w:val="00E9744F"/>
    <w:rsid w:val="00E9777D"/>
    <w:rsid w:val="00E97F3F"/>
    <w:rsid w:val="00EA0022"/>
    <w:rsid w:val="00EA538B"/>
    <w:rsid w:val="00EA62F3"/>
    <w:rsid w:val="00EB4FF2"/>
    <w:rsid w:val="00EB530D"/>
    <w:rsid w:val="00EB7CCB"/>
    <w:rsid w:val="00EC0F54"/>
    <w:rsid w:val="00EC181E"/>
    <w:rsid w:val="00ED3C9D"/>
    <w:rsid w:val="00EE038F"/>
    <w:rsid w:val="00EF2719"/>
    <w:rsid w:val="00EF3A63"/>
    <w:rsid w:val="00EF7F71"/>
    <w:rsid w:val="00F05AE4"/>
    <w:rsid w:val="00F13AB9"/>
    <w:rsid w:val="00F15404"/>
    <w:rsid w:val="00F160C9"/>
    <w:rsid w:val="00F225CA"/>
    <w:rsid w:val="00F23A44"/>
    <w:rsid w:val="00F26592"/>
    <w:rsid w:val="00F30592"/>
    <w:rsid w:val="00F30E86"/>
    <w:rsid w:val="00F34665"/>
    <w:rsid w:val="00F359DA"/>
    <w:rsid w:val="00F36EFB"/>
    <w:rsid w:val="00F37E72"/>
    <w:rsid w:val="00F43E82"/>
    <w:rsid w:val="00F447C1"/>
    <w:rsid w:val="00F45492"/>
    <w:rsid w:val="00F457C5"/>
    <w:rsid w:val="00F52350"/>
    <w:rsid w:val="00F54720"/>
    <w:rsid w:val="00F56ACC"/>
    <w:rsid w:val="00F60D3A"/>
    <w:rsid w:val="00F65514"/>
    <w:rsid w:val="00F7073B"/>
    <w:rsid w:val="00F71B47"/>
    <w:rsid w:val="00F80AB3"/>
    <w:rsid w:val="00F87DA2"/>
    <w:rsid w:val="00F90A58"/>
    <w:rsid w:val="00F95401"/>
    <w:rsid w:val="00F971E3"/>
    <w:rsid w:val="00FA1A11"/>
    <w:rsid w:val="00FA36F8"/>
    <w:rsid w:val="00FA5395"/>
    <w:rsid w:val="00FA6A82"/>
    <w:rsid w:val="00FB3C0B"/>
    <w:rsid w:val="00FB64B4"/>
    <w:rsid w:val="00FB6DA0"/>
    <w:rsid w:val="00FC5B8A"/>
    <w:rsid w:val="00FD1570"/>
    <w:rsid w:val="00FD38A2"/>
    <w:rsid w:val="00FE28D6"/>
    <w:rsid w:val="00FE7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CF8CF-2B62-4732-B12E-C33CE48B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31E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rsid w:val="004006A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0C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1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0AB3"/>
    <w:pPr>
      <w:ind w:left="720"/>
      <w:contextualSpacing/>
    </w:pPr>
  </w:style>
  <w:style w:type="paragraph" w:customStyle="1" w:styleId="consnonformat">
    <w:name w:val="consnonformat"/>
    <w:basedOn w:val="a"/>
    <w:rsid w:val="00F359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irty-clipboard">
    <w:name w:val="dirty-clipboard"/>
    <w:basedOn w:val="a0"/>
    <w:rsid w:val="00F359DA"/>
  </w:style>
  <w:style w:type="character" w:styleId="a5">
    <w:name w:val="Hyperlink"/>
    <w:basedOn w:val="a0"/>
    <w:uiPriority w:val="99"/>
    <w:semiHidden/>
    <w:unhideWhenUsed/>
    <w:rsid w:val="00F359DA"/>
    <w:rPr>
      <w:color w:val="0000FF"/>
      <w:u w:val="single"/>
    </w:rPr>
  </w:style>
  <w:style w:type="character" w:customStyle="1" w:styleId="news-content">
    <w:name w:val="news-content"/>
    <w:basedOn w:val="a0"/>
    <w:rsid w:val="00337437"/>
  </w:style>
  <w:style w:type="paragraph" w:styleId="a6">
    <w:name w:val="Balloon Text"/>
    <w:basedOn w:val="a"/>
    <w:link w:val="a7"/>
    <w:uiPriority w:val="99"/>
    <w:semiHidden/>
    <w:unhideWhenUsed/>
    <w:rsid w:val="0062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FB5"/>
    <w:rPr>
      <w:rFonts w:ascii="Tahoma" w:eastAsia="Times New Roman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A5180F"/>
    <w:rPr>
      <w:b/>
      <w:bCs/>
    </w:rPr>
  </w:style>
  <w:style w:type="paragraph" w:styleId="a9">
    <w:name w:val="header"/>
    <w:basedOn w:val="a"/>
    <w:link w:val="aa"/>
    <w:uiPriority w:val="99"/>
    <w:unhideWhenUsed/>
    <w:rsid w:val="00BA34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347D"/>
    <w:rPr>
      <w:rFonts w:eastAsia="Times New Roman"/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BA34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A347D"/>
    <w:rPr>
      <w:rFonts w:eastAsia="Times New Roman"/>
      <w:sz w:val="22"/>
      <w:szCs w:val="22"/>
    </w:rPr>
  </w:style>
  <w:style w:type="character" w:styleId="ad">
    <w:name w:val="line number"/>
    <w:basedOn w:val="a0"/>
    <w:uiPriority w:val="99"/>
    <w:semiHidden/>
    <w:unhideWhenUsed/>
    <w:rsid w:val="00882486"/>
  </w:style>
  <w:style w:type="paragraph" w:customStyle="1" w:styleId="u">
    <w:name w:val="u"/>
    <w:basedOn w:val="a"/>
    <w:rsid w:val="00525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716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uiPriority w:val="9"/>
    <w:rsid w:val="004006AE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s1">
    <w:name w:val="s_1"/>
    <w:basedOn w:val="a"/>
    <w:rsid w:val="003F23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C0CA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s22">
    <w:name w:val="s_22"/>
    <w:basedOn w:val="a"/>
    <w:rsid w:val="00BC0C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copy">
    <w:name w:val="textcopy"/>
    <w:basedOn w:val="a0"/>
    <w:rsid w:val="000E2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9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7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2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8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5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2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63904BAB1397177B8324211C2C5F85FA8174837CDA024200337DB1030CBD370D931321B8E34C9EH8a0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3A60BB0E3C077F887C068E831336A125F4606E3796A38E7D2F54723F203F76DD77323D55930571l7F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59264-A6E0-4DD8-8AD1-FC04C9A1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Pages>5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Пахомова Елена Вениаминовна</cp:lastModifiedBy>
  <cp:revision>67</cp:revision>
  <cp:lastPrinted>2020-02-12T13:20:00Z</cp:lastPrinted>
  <dcterms:created xsi:type="dcterms:W3CDTF">2014-07-28T10:40:00Z</dcterms:created>
  <dcterms:modified xsi:type="dcterms:W3CDTF">2020-02-12T13:23:00Z</dcterms:modified>
</cp:coreProperties>
</file>